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Česko-bavorská vysokoškolská agentura </w:t>
      </w:r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a Collegium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Carolinum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při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Univerzitě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Ludvíka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Maxmiliána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v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Mnichově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Vás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zvou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na </w:t>
      </w:r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3. </w:t>
      </w:r>
      <w:proofErr w:type="spellStart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Česko-bavorské</w:t>
      </w:r>
      <w:proofErr w:type="spellEnd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vysokoškolské</w:t>
      </w:r>
      <w:proofErr w:type="spellEnd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fórum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pro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vědecké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pracovníky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pedagogy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management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vysokých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škol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z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celé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ČR a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Bavorska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které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proběhne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ve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dnech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28. – 30. 11. 2018 </w:t>
      </w:r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na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různých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místech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v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Mnichově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pod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názvem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„</w:t>
      </w:r>
      <w:proofErr w:type="spellStart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Příběhy</w:t>
      </w:r>
      <w:proofErr w:type="spellEnd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mezi</w:t>
      </w:r>
      <w:proofErr w:type="spellEnd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Mnichovem</w:t>
      </w:r>
      <w:proofErr w:type="spellEnd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 a </w:t>
      </w:r>
      <w:proofErr w:type="spellStart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>Prahou</w:t>
      </w:r>
      <w:proofErr w:type="spellEnd"/>
      <w:r>
        <w:rPr>
          <w:rStyle w:val="Siln"/>
          <w:rFonts w:ascii="Segoe UI" w:hAnsi="Segoe UI" w:cs="Segoe UI"/>
          <w:color w:val="000000"/>
          <w:sz w:val="20"/>
          <w:szCs w:val="20"/>
          <w:lang w:val="de-DE" w:eastAsia="en-US"/>
        </w:rPr>
        <w:t xml:space="preserve"> (1918 - 2018)“</w:t>
      </w:r>
      <w:r>
        <w:rPr>
          <w:rFonts w:ascii="Segoe UI" w:hAnsi="Segoe UI" w:cs="Segoe UI"/>
          <w:color w:val="000000"/>
          <w:sz w:val="20"/>
          <w:szCs w:val="20"/>
          <w:lang w:val="de-DE" w:eastAsia="en-US"/>
        </w:rPr>
        <w:t>.</w:t>
      </w:r>
      <w:r>
        <w:rPr>
          <w:color w:val="000000"/>
          <w:lang w:val="de-DE" w:eastAsia="en-US"/>
        </w:rPr>
        <w:t xml:space="preserve"> 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Předběžný program a formulář přihlášky najdete v příloze a na webové stránce </w:t>
      </w:r>
      <w:hyperlink r:id="rId5" w:history="1">
        <w:r>
          <w:rPr>
            <w:rStyle w:val="Hypertextovodkaz"/>
            <w:rFonts w:ascii="Segoe UI" w:hAnsi="Segoe UI" w:cs="Segoe UI"/>
            <w:sz w:val="20"/>
            <w:szCs w:val="20"/>
          </w:rPr>
          <w:t>www.btha.cz</w:t>
        </w:r>
      </w:hyperlink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Prosíme zašlete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nám svou přihlášku nejpozději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do 12. 10. 2018</w:t>
      </w:r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 případě včasného přihlášení Vám můžeme poskytnout kontakt na hotely, ve kterých si lze zajistit ubytování na účet BTHA (až do vyčerpání rezervovaných kontingentů). Detailní informace k programu a další organizační pokyny obdržíte po zaslání přihlášky. Vaše dotazy rádi zodpovíme.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Pokud máte zájem o zprostředkování kontaktu na vysoké školy v Bavorsku, zašlete nám spolu s přihláškou přiložený formulář "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Kontaktsuche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". 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Před zahájením fóra bude navíc možno umístit informační materiály Vaší vysoké školy či instituce (viz přihláška).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Těšíme se na Vaši účast,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 přátelským pozdravem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Radka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Bonacková</w:t>
      </w:r>
      <w:proofErr w:type="spellEnd"/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projektová manažerka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Česko-bavorská vysokoškolská agentura</w:t>
      </w:r>
    </w:p>
    <w:p w:rsidR="00FE68D7" w:rsidRDefault="00FE68D7" w:rsidP="00FE68D7">
      <w:pPr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spacing w:after="240"/>
        <w:rPr>
          <w:rFonts w:ascii="Segoe UI" w:hAnsi="Segoe UI" w:cs="Segoe UI"/>
          <w:color w:val="000000"/>
          <w:sz w:val="20"/>
          <w:szCs w:val="20"/>
        </w:rPr>
      </w:pPr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Stephanie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Zechmair</w:t>
      </w:r>
      <w:proofErr w:type="spellEnd"/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Sekretariat</w:t>
      </w:r>
      <w:proofErr w:type="spellEnd"/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Bayerisch-Tschechische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Hochschulagentur</w:t>
      </w:r>
      <w:proofErr w:type="spellEnd"/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BTHA/BAYHOST</w:t>
      </w:r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Universitätsstr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31</w:t>
      </w:r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93053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Regensburg</w:t>
      </w:r>
      <w:proofErr w:type="spellEnd"/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 (0049) 0941/943 - 5315</w:t>
      </w:r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>
          <w:rPr>
            <w:rStyle w:val="Hypertextovodkaz"/>
            <w:rFonts w:ascii="Calibri" w:hAnsi="Calibri" w:cs="Calibri"/>
            <w:color w:val="000000"/>
            <w:sz w:val="20"/>
            <w:szCs w:val="20"/>
          </w:rPr>
          <w:t>sekretariat@btha.de</w:t>
        </w:r>
      </w:hyperlink>
    </w:p>
    <w:p w:rsidR="00FE68D7" w:rsidRDefault="00FE68D7" w:rsidP="00FE68D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>
          <w:rPr>
            <w:rStyle w:val="Hypertextovodkaz"/>
            <w:rFonts w:ascii="Calibri" w:hAnsi="Calibri" w:cs="Calibri"/>
            <w:color w:val="000000"/>
            <w:sz w:val="20"/>
            <w:szCs w:val="20"/>
          </w:rPr>
          <w:t>www.btha.de</w:t>
        </w:r>
      </w:hyperlink>
    </w:p>
    <w:p w:rsidR="00060530" w:rsidRDefault="00060530"/>
    <w:sectPr w:rsidR="0006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7"/>
    <w:rsid w:val="00060530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8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6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E6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8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6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E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th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btha.de" TargetMode="External"/><Relationship Id="rId5" Type="http://schemas.openxmlformats.org/officeDocument/2006/relationships/hyperlink" Target="http://www.bth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2018-09-18T12:13:00Z</dcterms:created>
  <dcterms:modified xsi:type="dcterms:W3CDTF">2018-09-18T12:14:00Z</dcterms:modified>
</cp:coreProperties>
</file>